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0743" w:rsidRDefault="00CD0743" w:rsidP="00CD0743">
      <w:pPr>
        <w:pStyle w:val="a3"/>
        <w:jc w:val="center"/>
        <w:rPr>
          <w:rFonts w:ascii="Lucida Unicode" w:hAnsi="Lucida Unicode"/>
          <w:color w:val="333333"/>
        </w:rPr>
      </w:pPr>
      <w:r>
        <w:rPr>
          <w:rStyle w:val="a4"/>
          <w:rFonts w:ascii="Lucida Unicode" w:hAnsi="Lucida Unicode"/>
          <w:color w:val="333333"/>
        </w:rPr>
        <w:t>Типовая должностная инструкция</w:t>
      </w:r>
      <w:r>
        <w:rPr>
          <w:rFonts w:ascii="Lucida Unicode" w:hAnsi="Lucida Unicode"/>
          <w:b/>
          <w:bCs/>
          <w:color w:val="333333"/>
        </w:rPr>
        <w:br/>
      </w:r>
      <w:r>
        <w:rPr>
          <w:rStyle w:val="a4"/>
          <w:rFonts w:ascii="Lucida Unicode" w:hAnsi="Lucida Unicode"/>
          <w:color w:val="333333"/>
        </w:rPr>
        <w:t>секретаря судебного заседания местного общего суда</w:t>
      </w:r>
    </w:p>
    <w:p w:rsidR="00CD0743" w:rsidRDefault="00CD0743" w:rsidP="00CD0743">
      <w:pPr>
        <w:pStyle w:val="a3"/>
        <w:jc w:val="both"/>
        <w:rPr>
          <w:rFonts w:ascii="Lucida Unicode" w:hAnsi="Lucida Unicode"/>
          <w:color w:val="333333"/>
        </w:rPr>
      </w:pP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1. Общие положения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1.1. Должностная инструкция секретаря судебного заседания местного общего суда устанавливает единые принципы деятельности, объем должностных обязанностей и основные требования по их выполнению, права и ответственность лица, занимающего должность секретаря судебного заседания местного общего суда (далее - секретарь судебного заседания).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1.2. Секретарь судебного заседания является должностным лицом аппарата местного общего суда (далее - суд), статус которого определяется Законом Украины "О государственной службе".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1.3. Секретарь судебного заседания назначается на должность и освобождается от должности приказом председателя соответствующего суда с соблюдением требований трудового законодательства и законодательства о государственной службе Украины.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1.4. На должность секретаря судебного заседания назначаются лица, имеющие высшее образование по специальности "Правоведение" или "Правоохранительная деятельность" с образовательно-квалификационным уровнем не ниже младшего специалиста, без требований по стажу работы.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1.5. Секретарь судебного заседания непосредственно подчинен руководителю аппарата суда и судьи, с которым работает в соответствии с внутренним распределением обязанностей, координирует свою деятельность с помощником судьи.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1.6. Секретарь судебного заседания непосредственно подчиненных работников аппарата суда не имеет.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 xml:space="preserve">1.7. В своей работе руководствуется Конституцией Украины, Гражданским процессуальным, Уголовно-процессуальным и другими кодексами Украины, Законами Украины "О судоустройстве Украины", "О статусе судей", "О государственной службе", "О борьбе с коррупцией" и другими законами Украины, решениями Конституционный Суд Украины, актами Президента Украины, Верховной Рады Украины и Кабинета Министров Украины, актами законодательства и нормативными документами, регламентирующими деятельность судебных органов, Положением о Государственной судебной администрации Украины, Положением о территориальных управлениях Государственной судебной администрации, </w:t>
      </w:r>
      <w:r>
        <w:rPr>
          <w:rFonts w:ascii="Lucida Unicode" w:hAnsi="Lucida Unicode"/>
          <w:color w:val="333333"/>
        </w:rPr>
        <w:lastRenderedPageBreak/>
        <w:t>постановлениями коллегии, приказами, инструкциями и рекомендациями Государственной судебной администрации Украины и соответствующего территориального управления Государственной судебной администрации, соответствующим Положением о службе судебных распорядителей и организации ее деятельности, другими нормативно-правовыми актами и настоящей должностной инструкцией.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 Должностные обязанности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2.1. Осуществляет судебные вызовы и сообщения в делах, которые находятся в производстве судьи; оформляет заявки в органы внутренних дел, администрации мест предварительного заключения о доставке в суд задержанных и подсудимых лиц, готовит копии соответствующих судебных решений.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2.2. Осуществляет оформление и размещение списков дел, назначенных к рассмотрению.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2.3. Проверяет наличие и выясняет причины отсутствия лиц, вызвано в суд, и докладывает об этом председательствующему судье.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2.4. Осуществляет проверку лиц, вызванных в судебное заседание, и отмечает на повестках время пребывания в суде.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2.5. Обеспечивает фиксирование судебного заседания техническими средствами согласно Инструкции о порядке фиксирования судебного процесса техническими средствами.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2.6. Ведет журнал судебного заседания, протокол судебного заседания.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2.7. Изготовление копии судебных решений по делам, которые находятся в производстве судьи.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2.8. Осуществляет меры по вручения копии приговора осужденному или оправданному в соответствии с требованиями Уголовно-процессуального кодекса Украины, по поручению судьи осуществляет мероприятия по даче подсудимым или осужденным подписки о невыезде.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2.9. Осуществляет оформление для направления копий судебных решений сторонам и другим лицам, участвующим в деле и фактически не присутствовали в судебном заседании при рассмотрении дела.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2.10. Готовит исполнительные листы по делам, по которым предусмотрено немедленное исполнение.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2.11. Оформляет материалы судебных дел и осуществляет передачу дел в канцелярию суда.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2.12. Выполняет другие поручения судьи, руководителя аппарата суда, помощника судьи, касающиеся организации рассмотрения судебных дел.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3. Права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3.1. Пользоваться правами и свободами, предусмотренными Конституцией Украины, Законами Украины "О государственной службе", "О судоустройстве Украины" и другими актами законодательства.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3.2. На социально-правовую защиту в соответствии со своим статусом.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3.3. Уточнять сути процессуального действия с целью его правильного отражения в журнале судебного заседания (протоколе судебного заседания).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3.4. Вносить предложения по совершенствованию работы по обеспечению деятельности секретарей судебного заседания и работы суда.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3.5. Получать от работников аппарата суда необходимую информацию для выполнения своих задач и обязанностей.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3.6. Участвовать в совещаниях и собраниях трудового коллектива суда.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4. Ответственность</w:t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</w:r>
      <w:r>
        <w:rPr>
          <w:rFonts w:ascii="Lucida Unicode" w:hAnsi="Lucida Unicode"/>
          <w:color w:val="333333"/>
        </w:rPr>
        <w:br/>
        <w:t>4.1. Секретарь судебного заседания в соответствии с Кодексом законов о труде Украины, Законов Украины "О государственной службе", "О борьбе с коррупцией" несет ответственность за нарушение трудовой дисциплины, некачественное или несвоевременное выполнение должностных задач и обязанностей, бездеятельность или неиспользование предоставленных прав, нарушение норм этики поведения государственного служащего и ограничений, связанных с приемом на государственную службу и ее прохождением.</w:t>
      </w:r>
    </w:p>
    <w:p w:rsidR="00D542A5" w:rsidRDefault="00D542A5">
      <w:bookmarkStart w:id="0" w:name="_GoBack"/>
      <w:bookmarkEnd w:id="0"/>
    </w:p>
    <w:sectPr w:rsidR="00D542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Unicode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743"/>
    <w:rsid w:val="000052C6"/>
    <w:rsid w:val="00045425"/>
    <w:rsid w:val="0007450C"/>
    <w:rsid w:val="000A1513"/>
    <w:rsid w:val="000A6241"/>
    <w:rsid w:val="000C0451"/>
    <w:rsid w:val="000F45D7"/>
    <w:rsid w:val="001068FA"/>
    <w:rsid w:val="001132FC"/>
    <w:rsid w:val="001709E5"/>
    <w:rsid w:val="001B5C2D"/>
    <w:rsid w:val="00250336"/>
    <w:rsid w:val="002C79A0"/>
    <w:rsid w:val="00367884"/>
    <w:rsid w:val="00380FC9"/>
    <w:rsid w:val="00402825"/>
    <w:rsid w:val="00423C1B"/>
    <w:rsid w:val="004429A2"/>
    <w:rsid w:val="00475E9F"/>
    <w:rsid w:val="00495F67"/>
    <w:rsid w:val="004B17D9"/>
    <w:rsid w:val="004E11B5"/>
    <w:rsid w:val="004E78EF"/>
    <w:rsid w:val="00544ED9"/>
    <w:rsid w:val="0055002E"/>
    <w:rsid w:val="0057415B"/>
    <w:rsid w:val="0057516A"/>
    <w:rsid w:val="00585696"/>
    <w:rsid w:val="005E513E"/>
    <w:rsid w:val="00667832"/>
    <w:rsid w:val="00684244"/>
    <w:rsid w:val="006A3610"/>
    <w:rsid w:val="006A4314"/>
    <w:rsid w:val="006A758C"/>
    <w:rsid w:val="006D2582"/>
    <w:rsid w:val="007055E1"/>
    <w:rsid w:val="00745058"/>
    <w:rsid w:val="00806715"/>
    <w:rsid w:val="008353F6"/>
    <w:rsid w:val="008A4A4B"/>
    <w:rsid w:val="008D43D5"/>
    <w:rsid w:val="008E40DA"/>
    <w:rsid w:val="0092589A"/>
    <w:rsid w:val="00952729"/>
    <w:rsid w:val="00970154"/>
    <w:rsid w:val="009A6425"/>
    <w:rsid w:val="009D273B"/>
    <w:rsid w:val="00A04B8F"/>
    <w:rsid w:val="00A1196A"/>
    <w:rsid w:val="00A30BEB"/>
    <w:rsid w:val="00A30D68"/>
    <w:rsid w:val="00A33E81"/>
    <w:rsid w:val="00A53832"/>
    <w:rsid w:val="00A60FAD"/>
    <w:rsid w:val="00A66978"/>
    <w:rsid w:val="00A67D1B"/>
    <w:rsid w:val="00A92DDB"/>
    <w:rsid w:val="00AD5EC7"/>
    <w:rsid w:val="00B25868"/>
    <w:rsid w:val="00B43E71"/>
    <w:rsid w:val="00B7071F"/>
    <w:rsid w:val="00BA7A1D"/>
    <w:rsid w:val="00BB132F"/>
    <w:rsid w:val="00C11DD2"/>
    <w:rsid w:val="00C15E7C"/>
    <w:rsid w:val="00C52F05"/>
    <w:rsid w:val="00CB16E9"/>
    <w:rsid w:val="00CC6545"/>
    <w:rsid w:val="00CD0743"/>
    <w:rsid w:val="00CE0D6F"/>
    <w:rsid w:val="00D01E1F"/>
    <w:rsid w:val="00D070BE"/>
    <w:rsid w:val="00D320FC"/>
    <w:rsid w:val="00D542A5"/>
    <w:rsid w:val="00DA0C61"/>
    <w:rsid w:val="00DE7EE9"/>
    <w:rsid w:val="00E05066"/>
    <w:rsid w:val="00E9049C"/>
    <w:rsid w:val="00EC67A4"/>
    <w:rsid w:val="00F3102A"/>
    <w:rsid w:val="00F44C16"/>
    <w:rsid w:val="00F56FDE"/>
    <w:rsid w:val="00FA18F7"/>
    <w:rsid w:val="00FC46AF"/>
    <w:rsid w:val="00FE1C39"/>
    <w:rsid w:val="00FE5023"/>
    <w:rsid w:val="00FF0C1B"/>
    <w:rsid w:val="00FF2B08"/>
    <w:rsid w:val="00FF7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1FCC16-9D6C-45F0-A6BD-4DE0B7550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367884"/>
    <w:pPr>
      <w:spacing w:before="120" w:after="120" w:line="360" w:lineRule="auto"/>
    </w:pPr>
    <w:rPr>
      <w:rFonts w:ascii="Times New Roman" w:hAnsi="Times New Roman" w:cs="Arial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D0743"/>
    <w:pPr>
      <w:spacing w:before="100" w:beforeAutospacing="1" w:after="100" w:afterAutospacing="1" w:line="240" w:lineRule="auto"/>
    </w:pPr>
    <w:rPr>
      <w:rFonts w:eastAsia="Times New Roman" w:cs="Times New Roman"/>
      <w:color w:val="auto"/>
      <w:sz w:val="24"/>
      <w:szCs w:val="24"/>
    </w:rPr>
  </w:style>
  <w:style w:type="character" w:styleId="a4">
    <w:name w:val="Strong"/>
    <w:basedOn w:val="a0"/>
    <w:uiPriority w:val="22"/>
    <w:qFormat/>
    <w:rsid w:val="00CD074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342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765</Words>
  <Characters>4664</Characters>
  <Application>Microsoft Office Word</Application>
  <DocSecurity>0</DocSecurity>
  <Lines>99</Lines>
  <Paragraphs>44</Paragraphs>
  <ScaleCrop>false</ScaleCrop>
  <Company/>
  <LinksUpToDate>false</LinksUpToDate>
  <CharactersWithSpaces>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1</cp:revision>
  <dcterms:created xsi:type="dcterms:W3CDTF">2017-03-23T17:24:00Z</dcterms:created>
  <dcterms:modified xsi:type="dcterms:W3CDTF">2017-03-23T17:25:00Z</dcterms:modified>
</cp:coreProperties>
</file>